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6"/>
        <w:gridCol w:w="1596"/>
        <w:gridCol w:w="1596"/>
        <w:gridCol w:w="1596"/>
        <w:gridCol w:w="1604"/>
      </w:tblGrid>
      <w:tr w:rsidR="00227569" w:rsidTr="00227569">
        <w:tc>
          <w:tcPr>
            <w:tcW w:w="1596" w:type="dxa"/>
          </w:tcPr>
          <w:p w:rsidR="00227569" w:rsidRDefault="00227569"/>
        </w:tc>
        <w:tc>
          <w:tcPr>
            <w:tcW w:w="1596" w:type="dxa"/>
          </w:tcPr>
          <w:p w:rsidR="00227569" w:rsidRDefault="00227569">
            <w:r>
              <w:t>Treatment</w:t>
            </w:r>
          </w:p>
        </w:tc>
        <w:tc>
          <w:tcPr>
            <w:tcW w:w="1596" w:type="dxa"/>
          </w:tcPr>
          <w:p w:rsidR="00227569" w:rsidRDefault="00227569">
            <w:r>
              <w:t>Dose</w:t>
            </w:r>
          </w:p>
        </w:tc>
        <w:tc>
          <w:tcPr>
            <w:tcW w:w="1596" w:type="dxa"/>
          </w:tcPr>
          <w:p w:rsidR="00227569" w:rsidRDefault="00227569">
            <w:r>
              <w:t>Alternatives</w:t>
            </w:r>
          </w:p>
        </w:tc>
        <w:tc>
          <w:tcPr>
            <w:tcW w:w="1596" w:type="dxa"/>
          </w:tcPr>
          <w:p w:rsidR="00227569" w:rsidRDefault="00227569">
            <w:r>
              <w:t>Notes</w:t>
            </w:r>
          </w:p>
        </w:tc>
      </w:tr>
      <w:tr w:rsidR="00227569" w:rsidTr="00227569">
        <w:tc>
          <w:tcPr>
            <w:tcW w:w="1596" w:type="dxa"/>
          </w:tcPr>
          <w:p w:rsidR="00227569" w:rsidRDefault="00227569">
            <w:r>
              <w:t>Uncomplicated brucellosis</w:t>
            </w:r>
          </w:p>
        </w:tc>
        <w:tc>
          <w:tcPr>
            <w:tcW w:w="1596" w:type="dxa"/>
          </w:tcPr>
          <w:p w:rsidR="00227569" w:rsidRDefault="00227569">
            <w:r>
              <w:t>Doxycycline PLUS</w:t>
            </w:r>
          </w:p>
          <w:p w:rsidR="00227569" w:rsidRDefault="00227569">
            <w:r>
              <w:t>gentamicin</w:t>
            </w:r>
          </w:p>
        </w:tc>
        <w:tc>
          <w:tcPr>
            <w:tcW w:w="1596" w:type="dxa"/>
          </w:tcPr>
          <w:p w:rsidR="00227569" w:rsidRDefault="00227569">
            <w:r>
              <w:t>100mg po bid x 6 weeks</w:t>
            </w:r>
          </w:p>
          <w:p w:rsidR="00227569" w:rsidRDefault="00227569">
            <w:r>
              <w:t>5mg/kg IM qd x 5-14 days</w:t>
            </w:r>
          </w:p>
        </w:tc>
        <w:tc>
          <w:tcPr>
            <w:tcW w:w="1596" w:type="dxa"/>
          </w:tcPr>
          <w:p w:rsidR="00227569" w:rsidRDefault="00227569" w:rsidP="00214A67">
            <w:r>
              <w:t xml:space="preserve">Doxycycline 100mg </w:t>
            </w:r>
            <w:proofErr w:type="spellStart"/>
            <w:r>
              <w:t>po</w:t>
            </w:r>
            <w:proofErr w:type="spellEnd"/>
            <w:r>
              <w:t xml:space="preserve"> bid PLUS rifampin 600mg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qd</w:t>
            </w:r>
            <w:proofErr w:type="spellEnd"/>
            <w:r>
              <w:t xml:space="preserve"> x </w:t>
            </w:r>
            <w:r w:rsidR="00214A67">
              <w:t>6</w:t>
            </w:r>
            <w:r>
              <w:t xml:space="preserve"> weeks</w:t>
            </w:r>
          </w:p>
        </w:tc>
        <w:tc>
          <w:tcPr>
            <w:tcW w:w="1596" w:type="dxa"/>
          </w:tcPr>
          <w:p w:rsidR="00227569" w:rsidRDefault="00227569">
            <w:r>
              <w:t xml:space="preserve">Includes patients without spondylitis, endocarditis, </w:t>
            </w:r>
            <w:proofErr w:type="spellStart"/>
            <w:r>
              <w:t>neuro</w:t>
            </w:r>
            <w:proofErr w:type="spellEnd"/>
            <w:r>
              <w:t xml:space="preserve"> disease</w:t>
            </w:r>
          </w:p>
        </w:tc>
      </w:tr>
      <w:tr w:rsidR="00227569" w:rsidTr="00227569">
        <w:tc>
          <w:tcPr>
            <w:tcW w:w="1596" w:type="dxa"/>
          </w:tcPr>
          <w:p w:rsidR="00227569" w:rsidRDefault="00214A67">
            <w:r>
              <w:t>R</w:t>
            </w:r>
            <w:r w:rsidR="00227569">
              <w:t>elapse</w:t>
            </w:r>
          </w:p>
        </w:tc>
        <w:tc>
          <w:tcPr>
            <w:tcW w:w="1596" w:type="dxa"/>
          </w:tcPr>
          <w:p w:rsidR="00227569" w:rsidRDefault="00227569" w:rsidP="00214A67">
            <w:r>
              <w:t xml:space="preserve">As above, can add TMP-SMX  as </w:t>
            </w:r>
            <w:r w:rsidR="00214A67">
              <w:t>third</w:t>
            </w:r>
            <w:r>
              <w:t xml:space="preserve"> agent</w:t>
            </w:r>
          </w:p>
        </w:tc>
        <w:tc>
          <w:tcPr>
            <w:tcW w:w="1596" w:type="dxa"/>
          </w:tcPr>
          <w:p w:rsidR="00227569" w:rsidRDefault="00227569" w:rsidP="008C2CBE">
            <w:r>
              <w:t xml:space="preserve">As above plus TMP-SMX 1 </w:t>
            </w:r>
            <w:r w:rsidR="008C2CBE">
              <w:t>DS tab BID</w:t>
            </w:r>
            <w:r>
              <w:t xml:space="preserve"> x 6 weeks</w:t>
            </w:r>
          </w:p>
        </w:tc>
        <w:tc>
          <w:tcPr>
            <w:tcW w:w="1596" w:type="dxa"/>
          </w:tcPr>
          <w:p w:rsidR="00227569" w:rsidRDefault="00227569"/>
        </w:tc>
        <w:tc>
          <w:tcPr>
            <w:tcW w:w="1596" w:type="dxa"/>
          </w:tcPr>
          <w:p w:rsidR="00227569" w:rsidRDefault="00227569"/>
        </w:tc>
      </w:tr>
      <w:tr w:rsidR="00227569" w:rsidTr="00227569">
        <w:tc>
          <w:tcPr>
            <w:tcW w:w="1596" w:type="dxa"/>
          </w:tcPr>
          <w:p w:rsidR="00227569" w:rsidRDefault="00227569">
            <w:r>
              <w:t>Spondylitis</w:t>
            </w:r>
          </w:p>
        </w:tc>
        <w:tc>
          <w:tcPr>
            <w:tcW w:w="1596" w:type="dxa"/>
          </w:tcPr>
          <w:p w:rsidR="00227569" w:rsidRDefault="00227569">
            <w:r>
              <w:t xml:space="preserve">Doxycycline PLUS </w:t>
            </w:r>
          </w:p>
          <w:p w:rsidR="00227569" w:rsidRDefault="00227569">
            <w:r>
              <w:t>gentamicin</w:t>
            </w:r>
          </w:p>
        </w:tc>
        <w:tc>
          <w:tcPr>
            <w:tcW w:w="1596" w:type="dxa"/>
          </w:tcPr>
          <w:p w:rsidR="00227569" w:rsidRDefault="00227569" w:rsidP="00227569">
            <w:r>
              <w:t>100mg po bid x 12 weeks</w:t>
            </w:r>
          </w:p>
          <w:p w:rsidR="00227569" w:rsidRDefault="00227569" w:rsidP="00227569">
            <w:r>
              <w:t>5mg/kg IM qd x 14-21 days</w:t>
            </w:r>
          </w:p>
        </w:tc>
        <w:tc>
          <w:tcPr>
            <w:tcW w:w="1596" w:type="dxa"/>
          </w:tcPr>
          <w:p w:rsidR="00227569" w:rsidRDefault="00227569">
            <w:r>
              <w:t xml:space="preserve">Doxycycline 100mg </w:t>
            </w:r>
            <w:proofErr w:type="spellStart"/>
            <w:r>
              <w:t>po</w:t>
            </w:r>
            <w:proofErr w:type="spellEnd"/>
            <w:r>
              <w:t xml:space="preserve"> bid PLUS rifampin 600mg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qd</w:t>
            </w:r>
            <w:proofErr w:type="spellEnd"/>
            <w:r>
              <w:t xml:space="preserve"> x 12 weeks</w:t>
            </w:r>
          </w:p>
          <w:p w:rsidR="00227569" w:rsidRDefault="00227569"/>
          <w:p w:rsidR="00227569" w:rsidRDefault="00214A67" w:rsidP="00227569">
            <w:r>
              <w:t xml:space="preserve">Ciprofloxacin 500mg </w:t>
            </w:r>
            <w:proofErr w:type="spellStart"/>
            <w:r>
              <w:t>po</w:t>
            </w:r>
            <w:proofErr w:type="spellEnd"/>
            <w:r>
              <w:t xml:space="preserve"> bid</w:t>
            </w:r>
            <w:r w:rsidR="00227569">
              <w:t xml:space="preserve">: PLUS rifampin 600mg </w:t>
            </w:r>
            <w:proofErr w:type="spellStart"/>
            <w:r w:rsidR="00227569">
              <w:t>po</w:t>
            </w:r>
            <w:proofErr w:type="spellEnd"/>
            <w:r w:rsidR="00227569">
              <w:t xml:space="preserve"> </w:t>
            </w:r>
            <w:proofErr w:type="spellStart"/>
            <w:r w:rsidR="00227569">
              <w:t>qd</w:t>
            </w:r>
            <w:proofErr w:type="spellEnd"/>
            <w:r w:rsidR="00227569">
              <w:t xml:space="preserve"> x 12 weeks</w:t>
            </w:r>
          </w:p>
        </w:tc>
        <w:tc>
          <w:tcPr>
            <w:tcW w:w="1596" w:type="dxa"/>
          </w:tcPr>
          <w:p w:rsidR="00227569" w:rsidRDefault="00227569">
            <w:r>
              <w:t>Surgery may be needed if abscess is present or the spine is unstable</w:t>
            </w:r>
            <w:r w:rsidR="00214A67">
              <w:t>.</w:t>
            </w:r>
          </w:p>
        </w:tc>
      </w:tr>
      <w:tr w:rsidR="00844606" w:rsidTr="00227569">
        <w:tc>
          <w:tcPr>
            <w:tcW w:w="1596" w:type="dxa"/>
          </w:tcPr>
          <w:p w:rsidR="00844606" w:rsidRDefault="00844606">
            <w:r>
              <w:t>Endocarditis</w:t>
            </w:r>
          </w:p>
        </w:tc>
        <w:tc>
          <w:tcPr>
            <w:tcW w:w="1596" w:type="dxa"/>
          </w:tcPr>
          <w:p w:rsidR="00844606" w:rsidRDefault="00844606" w:rsidP="00844606">
            <w:r>
              <w:t>Doxycycline PLUS rifampin PLUS TMP-SMX</w:t>
            </w:r>
          </w:p>
          <w:p w:rsidR="00844606" w:rsidRDefault="00844606" w:rsidP="00AC7C12"/>
        </w:tc>
        <w:tc>
          <w:tcPr>
            <w:tcW w:w="1596" w:type="dxa"/>
          </w:tcPr>
          <w:p w:rsidR="00844606" w:rsidRDefault="00844606" w:rsidP="00844606">
            <w:r>
              <w:t>100mg po bid</w:t>
            </w:r>
          </w:p>
          <w:p w:rsidR="00844606" w:rsidRDefault="00844606" w:rsidP="00844606">
            <w:r>
              <w:t xml:space="preserve">600mg po qd </w:t>
            </w:r>
          </w:p>
          <w:p w:rsidR="00844606" w:rsidRDefault="00844606" w:rsidP="00844606">
            <w:r>
              <w:t>1DS tab po bid x 2-6 months</w:t>
            </w:r>
          </w:p>
        </w:tc>
        <w:tc>
          <w:tcPr>
            <w:tcW w:w="1596" w:type="dxa"/>
          </w:tcPr>
          <w:p w:rsidR="00844606" w:rsidRDefault="00844606" w:rsidP="00AC7C12"/>
        </w:tc>
        <w:tc>
          <w:tcPr>
            <w:tcW w:w="1596" w:type="dxa"/>
          </w:tcPr>
          <w:p w:rsidR="00844606" w:rsidRDefault="00844606">
            <w:r>
              <w:t xml:space="preserve">Optimal duration </w:t>
            </w:r>
            <w:r w:rsidR="00214A67">
              <w:t xml:space="preserve">is </w:t>
            </w:r>
            <w:proofErr w:type="gramStart"/>
            <w:r>
              <w:t>unknown,</w:t>
            </w:r>
            <w:proofErr w:type="gramEnd"/>
            <w:r>
              <w:t xml:space="preserve"> err on side of longer treatment.</w:t>
            </w:r>
          </w:p>
          <w:p w:rsidR="00844606" w:rsidRDefault="00844606"/>
          <w:p w:rsidR="00844606" w:rsidRDefault="00844606" w:rsidP="00214A67">
            <w:r>
              <w:t>Many patients require surgery as well if heart failure or valve destruction</w:t>
            </w:r>
            <w:r w:rsidR="00214A67">
              <w:t>.</w:t>
            </w:r>
          </w:p>
        </w:tc>
      </w:tr>
      <w:tr w:rsidR="00227569" w:rsidTr="00227569">
        <w:tc>
          <w:tcPr>
            <w:tcW w:w="1596" w:type="dxa"/>
          </w:tcPr>
          <w:p w:rsidR="00227569" w:rsidRDefault="00AC7C12">
            <w:proofErr w:type="spellStart"/>
            <w:r>
              <w:t>Neurobrucellosis</w:t>
            </w:r>
            <w:proofErr w:type="spellEnd"/>
          </w:p>
        </w:tc>
        <w:tc>
          <w:tcPr>
            <w:tcW w:w="1596" w:type="dxa"/>
          </w:tcPr>
          <w:p w:rsidR="00AC7C12" w:rsidRDefault="00AC7C12" w:rsidP="00AC7C12">
            <w:r>
              <w:t xml:space="preserve">Doxycycline PLUS rifampin </w:t>
            </w:r>
          </w:p>
          <w:p w:rsidR="00227569" w:rsidRDefault="00227569"/>
        </w:tc>
        <w:tc>
          <w:tcPr>
            <w:tcW w:w="1596" w:type="dxa"/>
          </w:tcPr>
          <w:p w:rsidR="00227569" w:rsidRDefault="00AC7C12">
            <w:r>
              <w:t>100mg po bid</w:t>
            </w:r>
          </w:p>
          <w:p w:rsidR="00AC7C12" w:rsidRDefault="00AC7C12" w:rsidP="00844606">
            <w:r>
              <w:t xml:space="preserve">600mg po qd x </w:t>
            </w:r>
            <w:r w:rsidR="00844606">
              <w:t>6 months</w:t>
            </w:r>
            <w:r>
              <w:t xml:space="preserve"> </w:t>
            </w:r>
          </w:p>
        </w:tc>
        <w:tc>
          <w:tcPr>
            <w:tcW w:w="1596" w:type="dxa"/>
          </w:tcPr>
          <w:p w:rsidR="00227569" w:rsidRDefault="00844606" w:rsidP="00214A67">
            <w:r>
              <w:t>Some experts recommend adding</w:t>
            </w:r>
            <w:r w:rsidR="00AC7C12">
              <w:t xml:space="preserve"> ceftriaxone 2g IV/IM bid or TMP-SMX 1DS po </w:t>
            </w:r>
            <w:proofErr w:type="spellStart"/>
            <w:r w:rsidR="00AC7C12">
              <w:t>qd</w:t>
            </w:r>
            <w:proofErr w:type="spellEnd"/>
            <w:r w:rsidR="00AC7C12">
              <w:t xml:space="preserve"> as </w:t>
            </w:r>
            <w:r w:rsidR="00214A67">
              <w:t>third</w:t>
            </w:r>
            <w:r w:rsidR="00AC7C12">
              <w:t xml:space="preserve"> agent</w:t>
            </w:r>
            <w:r w:rsidR="00214A67">
              <w:t>.</w:t>
            </w:r>
          </w:p>
        </w:tc>
        <w:tc>
          <w:tcPr>
            <w:tcW w:w="1596" w:type="dxa"/>
          </w:tcPr>
          <w:p w:rsidR="00844606" w:rsidRDefault="00844606">
            <w:r>
              <w:t>Optimal duration</w:t>
            </w:r>
            <w:r w:rsidR="00214A67">
              <w:t xml:space="preserve"> is</w:t>
            </w:r>
            <w:r>
              <w:t xml:space="preserve"> unknown</w:t>
            </w:r>
            <w:r w:rsidR="00214A67">
              <w:t>;</w:t>
            </w:r>
            <w:r>
              <w:t xml:space="preserve"> some experts recommend following CSF for normalization</w:t>
            </w:r>
            <w:r w:rsidR="00214A67">
              <w:t>.</w:t>
            </w:r>
          </w:p>
          <w:p w:rsidR="00844606" w:rsidRDefault="00844606"/>
          <w:p w:rsidR="00227569" w:rsidRDefault="00844606">
            <w:r>
              <w:t xml:space="preserve">Mixed data for adding corticosteroids, not routinely </w:t>
            </w:r>
            <w:r>
              <w:lastRenderedPageBreak/>
              <w:t>recommended.</w:t>
            </w:r>
          </w:p>
        </w:tc>
      </w:tr>
      <w:tr w:rsidR="00227569" w:rsidTr="00227569">
        <w:tc>
          <w:tcPr>
            <w:tcW w:w="1596" w:type="dxa"/>
          </w:tcPr>
          <w:p w:rsidR="00227569" w:rsidRDefault="00844606">
            <w:r>
              <w:lastRenderedPageBreak/>
              <w:t>Post exposure prophylaxis</w:t>
            </w:r>
          </w:p>
        </w:tc>
        <w:tc>
          <w:tcPr>
            <w:tcW w:w="1596" w:type="dxa"/>
          </w:tcPr>
          <w:p w:rsidR="00227569" w:rsidRDefault="00844606">
            <w:r>
              <w:t>Doxycycline PLUS rifampin</w:t>
            </w:r>
          </w:p>
        </w:tc>
        <w:tc>
          <w:tcPr>
            <w:tcW w:w="1596" w:type="dxa"/>
          </w:tcPr>
          <w:p w:rsidR="00844606" w:rsidRDefault="00844606" w:rsidP="00844606">
            <w:r>
              <w:t>100mg po bid</w:t>
            </w:r>
          </w:p>
          <w:p w:rsidR="00227569" w:rsidRDefault="00844606">
            <w:r>
              <w:t>600mg po qd x 3 weeks</w:t>
            </w:r>
          </w:p>
        </w:tc>
        <w:tc>
          <w:tcPr>
            <w:tcW w:w="1596" w:type="dxa"/>
          </w:tcPr>
          <w:p w:rsidR="00227569" w:rsidRDefault="00227569"/>
        </w:tc>
        <w:tc>
          <w:tcPr>
            <w:tcW w:w="1596" w:type="dxa"/>
          </w:tcPr>
          <w:p w:rsidR="00227569" w:rsidRDefault="00227569"/>
        </w:tc>
      </w:tr>
      <w:tr w:rsidR="00227569" w:rsidTr="00227569">
        <w:tc>
          <w:tcPr>
            <w:tcW w:w="1596" w:type="dxa"/>
          </w:tcPr>
          <w:p w:rsidR="00227569" w:rsidRDefault="00844606">
            <w:r>
              <w:t>Pregnant women</w:t>
            </w:r>
          </w:p>
        </w:tc>
        <w:tc>
          <w:tcPr>
            <w:tcW w:w="1596" w:type="dxa"/>
          </w:tcPr>
          <w:p w:rsidR="00227569" w:rsidRDefault="00844606">
            <w:r>
              <w:t>Rifampin with or without</w:t>
            </w:r>
          </w:p>
          <w:p w:rsidR="00844606" w:rsidRDefault="00844606">
            <w:r>
              <w:t>TMP-SMX</w:t>
            </w:r>
          </w:p>
        </w:tc>
        <w:tc>
          <w:tcPr>
            <w:tcW w:w="1596" w:type="dxa"/>
          </w:tcPr>
          <w:p w:rsidR="00227569" w:rsidRDefault="00844606">
            <w:r>
              <w:t>900mg po qd</w:t>
            </w:r>
          </w:p>
          <w:p w:rsidR="00844606" w:rsidRDefault="00844606"/>
          <w:p w:rsidR="00844606" w:rsidRDefault="00844606">
            <w:r>
              <w:t xml:space="preserve">1 DS tab po bid </w:t>
            </w:r>
          </w:p>
        </w:tc>
        <w:tc>
          <w:tcPr>
            <w:tcW w:w="1596" w:type="dxa"/>
          </w:tcPr>
          <w:p w:rsidR="00227569" w:rsidRDefault="00227569"/>
        </w:tc>
        <w:tc>
          <w:tcPr>
            <w:tcW w:w="1596" w:type="dxa"/>
          </w:tcPr>
          <w:p w:rsidR="00227569" w:rsidRDefault="00844606">
            <w:r>
              <w:t>Durations as noted above</w:t>
            </w:r>
          </w:p>
          <w:p w:rsidR="00844606" w:rsidRDefault="00844606"/>
          <w:p w:rsidR="00844606" w:rsidRDefault="00844606">
            <w:r>
              <w:t xml:space="preserve">Consult </w:t>
            </w:r>
            <w:r w:rsidR="00214A67">
              <w:t>I</w:t>
            </w:r>
            <w:r>
              <w:t xml:space="preserve">nfectious </w:t>
            </w:r>
            <w:r w:rsidR="00214A67">
              <w:t>D</w:t>
            </w:r>
            <w:r>
              <w:t>iseases for complex cases</w:t>
            </w:r>
            <w:r w:rsidR="00214A67">
              <w:t>.</w:t>
            </w:r>
            <w:bookmarkStart w:id="0" w:name="_GoBack"/>
            <w:bookmarkEnd w:id="0"/>
          </w:p>
          <w:p w:rsidR="00844606" w:rsidRDefault="00844606"/>
          <w:p w:rsidR="00844606" w:rsidRDefault="00844606">
            <w:r>
              <w:t>Avoid TMP-SMX in week prior to delivery as associated with kernicterus in neonate.</w:t>
            </w:r>
          </w:p>
        </w:tc>
      </w:tr>
    </w:tbl>
    <w:p w:rsidR="0027476B" w:rsidRDefault="0027476B"/>
    <w:sectPr w:rsidR="0027476B" w:rsidSect="00274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69"/>
    <w:rsid w:val="00214A67"/>
    <w:rsid w:val="002152E7"/>
    <w:rsid w:val="00227569"/>
    <w:rsid w:val="0027476B"/>
    <w:rsid w:val="00844606"/>
    <w:rsid w:val="008C2CBE"/>
    <w:rsid w:val="00AC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and County of San Francisco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philip</dc:creator>
  <cp:lastModifiedBy>AU</cp:lastModifiedBy>
  <cp:revision>2</cp:revision>
  <dcterms:created xsi:type="dcterms:W3CDTF">2012-06-11T14:54:00Z</dcterms:created>
  <dcterms:modified xsi:type="dcterms:W3CDTF">2012-06-11T14:54:00Z</dcterms:modified>
</cp:coreProperties>
</file>